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0677" w14:textId="4ACA17A3" w:rsidR="00B0191E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4FFA9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51F344D" w14:textId="1BB9FBAB" w:rsidR="0069400F" w:rsidRPr="008F3050" w:rsidRDefault="0069400F" w:rsidP="008F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>PROGETTAZIONE ANNUALE DI____________________</w:t>
      </w:r>
    </w:p>
    <w:p w14:paraId="758DA8BF" w14:textId="77777777" w:rsidR="0069400F" w:rsidRPr="008F3050" w:rsidRDefault="0069400F" w:rsidP="008F305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</w:p>
    <w:p w14:paraId="39263BC0" w14:textId="79E6BCF9" w:rsidR="0069400F" w:rsidRPr="008F3050" w:rsidRDefault="0069400F" w:rsidP="008F305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 xml:space="preserve">A.S. </w:t>
      </w:r>
      <w:r w:rsidR="008F3050">
        <w:rPr>
          <w:rFonts w:asciiTheme="majorHAnsi" w:hAnsiTheme="majorHAnsi" w:cstheme="majorHAnsi"/>
          <w:color w:val="000000"/>
        </w:rPr>
        <w:t>__________________</w:t>
      </w:r>
    </w:p>
    <w:p w14:paraId="4EBDD0EA" w14:textId="77777777" w:rsidR="008F3050" w:rsidRDefault="0069400F" w:rsidP="008F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Theme="majorHAnsi" w:hAnsiTheme="majorHAnsi" w:cstheme="majorHAnsi"/>
        </w:rPr>
      </w:pPr>
      <w:r w:rsidRPr="008F3050">
        <w:rPr>
          <w:rFonts w:asciiTheme="majorHAnsi" w:hAnsiTheme="majorHAnsi" w:cstheme="majorHAnsi"/>
        </w:rPr>
        <w:t xml:space="preserve">                                     </w:t>
      </w:r>
    </w:p>
    <w:p w14:paraId="41CEE6CA" w14:textId="3708269B" w:rsidR="0069400F" w:rsidRPr="008F3050" w:rsidRDefault="0069400F" w:rsidP="008F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>CLASSE _____</w:t>
      </w:r>
    </w:p>
    <w:p w14:paraId="060FE3E7" w14:textId="77777777" w:rsidR="008F3050" w:rsidRDefault="008F3050" w:rsidP="008F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</w:p>
    <w:p w14:paraId="66522D1A" w14:textId="2AA6C985" w:rsidR="0069400F" w:rsidRPr="008F3050" w:rsidRDefault="0069400F" w:rsidP="008F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>DOCENTE ______________________</w:t>
      </w:r>
    </w:p>
    <w:p w14:paraId="79991CA1" w14:textId="77777777" w:rsidR="0069400F" w:rsidRPr="008F3050" w:rsidRDefault="0069400F" w:rsidP="00694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32B7763B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33F8B3A" w14:textId="77777777" w:rsidR="00B0191E" w:rsidRPr="008F3050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b/>
          <w:color w:val="000000"/>
        </w:rPr>
        <w:t>SITUAZIONE DI PARTENZA DELLA CLASSE</w:t>
      </w:r>
    </w:p>
    <w:p w14:paraId="77CD0915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0FE262BE" w14:textId="77777777" w:rsidR="00B0191E" w:rsidRPr="008F305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color w:val="000000"/>
        </w:rPr>
        <w:t>Composizione della classe in entrata</w:t>
      </w:r>
    </w:p>
    <w:p w14:paraId="7AF2CD17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a"/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2977"/>
      </w:tblGrid>
      <w:tr w:rsidR="00B0191E" w:rsidRPr="008F3050" w14:paraId="794BECF3" w14:textId="77777777">
        <w:trPr>
          <w:trHeight w:val="3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2E2CA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Alunni totali: </w:t>
            </w:r>
          </w:p>
          <w:p w14:paraId="1CB34DE8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6DB0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Maschi: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973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Femmine: </w:t>
            </w:r>
          </w:p>
          <w:p w14:paraId="4EA359AD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6BB42713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3C7F3CBE" w14:textId="77777777">
        <w:trPr>
          <w:trHeight w:val="36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1997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Ripetenti: </w:t>
            </w:r>
          </w:p>
          <w:p w14:paraId="2DB8A4AD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4D34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Altre culture: </w:t>
            </w:r>
          </w:p>
          <w:p w14:paraId="4AA87AE3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7DA8A77F" w14:textId="77777777">
        <w:trPr>
          <w:trHeight w:val="3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C89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Portatori di handicap: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9F7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DSA: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EDB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BES:</w:t>
            </w:r>
          </w:p>
        </w:tc>
      </w:tr>
    </w:tbl>
    <w:p w14:paraId="4A2EC1BA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ECAC985" w14:textId="77777777" w:rsidR="00B0191E" w:rsidRPr="008F30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color w:val="000000"/>
        </w:rPr>
        <w:t>Modalità di rilevazione delle risorse e dei bisogni degli alunni</w:t>
      </w:r>
    </w:p>
    <w:p w14:paraId="44A1E20F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0191E" w:rsidRPr="008F3050" w14:paraId="13711F32" w14:textId="77777777" w:rsidTr="0069400F">
        <w:trPr>
          <w:trHeight w:val="2684"/>
        </w:trPr>
        <w:tc>
          <w:tcPr>
            <w:tcW w:w="9778" w:type="dxa"/>
          </w:tcPr>
          <w:p w14:paraId="1772ED4E" w14:textId="77777777" w:rsidR="0069400F" w:rsidRPr="008F3050" w:rsidRDefault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116A4546" w14:textId="34681178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Analisi del curriculum scolastico</w:t>
            </w:r>
          </w:p>
          <w:p w14:paraId="34F05084" w14:textId="5CD5913B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Informazioni acquisite dalla scuola primaria</w:t>
            </w:r>
          </w:p>
          <w:p w14:paraId="024DB9BD" w14:textId="6A000955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Colloqui con le famiglie</w:t>
            </w:r>
          </w:p>
          <w:p w14:paraId="7ADB3CB5" w14:textId="389D456B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Prove oggettive di valutazione (questionario, test, ecc.)</w:t>
            </w:r>
          </w:p>
          <w:p w14:paraId="47B4DCAC" w14:textId="4A396C4C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Prove soggettive di valutazione (interrogazione, tema, ecc.)</w:t>
            </w:r>
          </w:p>
          <w:p w14:paraId="00829911" w14:textId="49A6FB26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9400F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Ripetute osservazioni degli alunni impegnati nelle normali attività didattiche</w:t>
            </w:r>
          </w:p>
          <w:p w14:paraId="2D36C7D7" w14:textId="2468FF85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_____________________________________________</w:t>
            </w:r>
          </w:p>
          <w:p w14:paraId="299D5275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2090B240" w14:textId="77777777" w:rsidR="00B0191E" w:rsidRPr="008F3050" w:rsidRDefault="00B0191E" w:rsidP="00694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</w:rPr>
      </w:pPr>
    </w:p>
    <w:p w14:paraId="6A130043" w14:textId="77777777" w:rsidR="00B0191E" w:rsidRPr="008F3050" w:rsidRDefault="00000000" w:rsidP="006940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color w:val="000000"/>
        </w:rPr>
        <w:t>Suddivisione della classe in gruppi di livello (in base al possesso delle abilità verificato in ingresso)</w:t>
      </w:r>
    </w:p>
    <w:p w14:paraId="75FE0153" w14:textId="77777777" w:rsidR="00B0191E" w:rsidRPr="008F3050" w:rsidRDefault="00B0191E" w:rsidP="00694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</w:rPr>
      </w:pPr>
    </w:p>
    <w:tbl>
      <w:tblPr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4533"/>
        <w:gridCol w:w="1310"/>
        <w:gridCol w:w="2182"/>
      </w:tblGrid>
      <w:tr w:rsidR="0069400F" w:rsidRPr="008F3050" w14:paraId="241707C8" w14:textId="77777777" w:rsidTr="004D02E7">
        <w:trPr>
          <w:trHeight w:val="397"/>
        </w:trPr>
        <w:tc>
          <w:tcPr>
            <w:tcW w:w="1443" w:type="dxa"/>
          </w:tcPr>
          <w:p w14:paraId="77DFFFE9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FASCIA</w:t>
            </w:r>
          </w:p>
        </w:tc>
        <w:tc>
          <w:tcPr>
            <w:tcW w:w="4533" w:type="dxa"/>
          </w:tcPr>
          <w:p w14:paraId="676989CC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ABILITÀ, CONOSCENZE, IMPEGNO, METODO DI STUDIO</w:t>
            </w:r>
          </w:p>
        </w:tc>
        <w:tc>
          <w:tcPr>
            <w:tcW w:w="1310" w:type="dxa"/>
          </w:tcPr>
          <w:p w14:paraId="56D8569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LIVELLO</w:t>
            </w:r>
          </w:p>
        </w:tc>
        <w:tc>
          <w:tcPr>
            <w:tcW w:w="2182" w:type="dxa"/>
          </w:tcPr>
          <w:p w14:paraId="447DAB07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ALUNNI</w:t>
            </w:r>
          </w:p>
        </w:tc>
      </w:tr>
      <w:tr w:rsidR="0069400F" w:rsidRPr="008F3050" w14:paraId="115E8C1D" w14:textId="77777777" w:rsidTr="004D02E7">
        <w:trPr>
          <w:cantSplit/>
          <w:trHeight w:val="1868"/>
        </w:trPr>
        <w:tc>
          <w:tcPr>
            <w:tcW w:w="1443" w:type="dxa"/>
          </w:tcPr>
          <w:p w14:paraId="22924E23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1</w:t>
            </w:r>
          </w:p>
        </w:tc>
        <w:tc>
          <w:tcPr>
            <w:tcW w:w="4533" w:type="dxa"/>
          </w:tcPr>
          <w:p w14:paraId="61CC5D52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Abilità: sicure, approfondite e pienamente acquisite</w:t>
            </w:r>
          </w:p>
          <w:p w14:paraId="7824ED0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Impegno: costante;</w:t>
            </w:r>
          </w:p>
          <w:p w14:paraId="3BA50D84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Metodo di studio e di lavoro: razionale e produttivo</w:t>
            </w:r>
          </w:p>
        </w:tc>
        <w:tc>
          <w:tcPr>
            <w:tcW w:w="1310" w:type="dxa"/>
          </w:tcPr>
          <w:p w14:paraId="460445D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2CF713A1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1DB8E3E1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10-9</w:t>
            </w:r>
          </w:p>
        </w:tc>
        <w:tc>
          <w:tcPr>
            <w:tcW w:w="2182" w:type="dxa"/>
          </w:tcPr>
          <w:p w14:paraId="590AE0CA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19900E33" w14:textId="77777777" w:rsidTr="0069400F">
        <w:trPr>
          <w:cantSplit/>
          <w:trHeight w:val="1326"/>
        </w:trPr>
        <w:tc>
          <w:tcPr>
            <w:tcW w:w="1443" w:type="dxa"/>
          </w:tcPr>
          <w:p w14:paraId="7331E922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lastRenderedPageBreak/>
              <w:t>2</w:t>
            </w:r>
          </w:p>
        </w:tc>
        <w:tc>
          <w:tcPr>
            <w:tcW w:w="4533" w:type="dxa"/>
          </w:tcPr>
          <w:p w14:paraId="5CC9AAD2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Conoscenze e abilità: buone - soddisfacenti;</w:t>
            </w:r>
          </w:p>
          <w:p w14:paraId="3FAB22AA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Impegno: puntuale – regolare;</w:t>
            </w:r>
          </w:p>
          <w:p w14:paraId="235DAE93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Metodo di studio e di lavoro: ordinato e funzionale.</w:t>
            </w:r>
          </w:p>
        </w:tc>
        <w:tc>
          <w:tcPr>
            <w:tcW w:w="1310" w:type="dxa"/>
          </w:tcPr>
          <w:p w14:paraId="5BFEF692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5F462F94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229C3A3A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8-7</w:t>
            </w:r>
          </w:p>
          <w:p w14:paraId="5E728767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82" w:type="dxa"/>
          </w:tcPr>
          <w:p w14:paraId="6AC16D6E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518131EA" w14:textId="77777777" w:rsidTr="0069400F">
        <w:trPr>
          <w:cantSplit/>
          <w:trHeight w:val="1190"/>
        </w:trPr>
        <w:tc>
          <w:tcPr>
            <w:tcW w:w="1443" w:type="dxa"/>
            <w:tcBorders>
              <w:top w:val="single" w:sz="4" w:space="0" w:color="000000"/>
            </w:tcBorders>
          </w:tcPr>
          <w:p w14:paraId="467D69F5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</w:tcBorders>
          </w:tcPr>
          <w:p w14:paraId="5456B505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Conoscenze e abilità: sufficienti;</w:t>
            </w:r>
          </w:p>
          <w:p w14:paraId="1D6B5291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Impegno: accettabile;</w:t>
            </w:r>
          </w:p>
          <w:p w14:paraId="394B3EAC" w14:textId="78A9B15E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Metodo di studio: approssimativo.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 w14:paraId="16B01697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7C5F6AFB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73980E0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</w:tcBorders>
          </w:tcPr>
          <w:p w14:paraId="2B5E08B8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6A8FD0E7" w14:textId="77777777" w:rsidTr="0069400F">
        <w:trPr>
          <w:cantSplit/>
          <w:trHeight w:val="1548"/>
        </w:trPr>
        <w:tc>
          <w:tcPr>
            <w:tcW w:w="1443" w:type="dxa"/>
          </w:tcPr>
          <w:p w14:paraId="6464CB4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4533" w:type="dxa"/>
          </w:tcPr>
          <w:p w14:paraId="09D65003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Conoscenze e abilità: frammentarie – carenti;</w:t>
            </w:r>
          </w:p>
          <w:p w14:paraId="7DC83CEE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Impegno: discontinuo;</w:t>
            </w:r>
          </w:p>
          <w:p w14:paraId="05D67F5C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Metodo di lavoro: disordinato.</w:t>
            </w:r>
          </w:p>
        </w:tc>
        <w:tc>
          <w:tcPr>
            <w:tcW w:w="1310" w:type="dxa"/>
          </w:tcPr>
          <w:p w14:paraId="10E09A82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1394158B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330B1E55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  <w:b/>
              </w:rPr>
              <w:t>5-4</w:t>
            </w:r>
          </w:p>
        </w:tc>
        <w:tc>
          <w:tcPr>
            <w:tcW w:w="2182" w:type="dxa"/>
          </w:tcPr>
          <w:p w14:paraId="4C977C7E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290EC2A1" w14:textId="77777777" w:rsidTr="004D02E7">
        <w:trPr>
          <w:cantSplit/>
          <w:trHeight w:val="340"/>
        </w:trPr>
        <w:tc>
          <w:tcPr>
            <w:tcW w:w="1443" w:type="dxa"/>
            <w:vMerge w:val="restart"/>
          </w:tcPr>
          <w:p w14:paraId="2A4E13AC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Casi particolari</w:t>
            </w:r>
          </w:p>
        </w:tc>
        <w:tc>
          <w:tcPr>
            <w:tcW w:w="4533" w:type="dxa"/>
          </w:tcPr>
          <w:p w14:paraId="10557A97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Alunni H</w:t>
            </w:r>
          </w:p>
        </w:tc>
        <w:tc>
          <w:tcPr>
            <w:tcW w:w="3492" w:type="dxa"/>
            <w:gridSpan w:val="2"/>
          </w:tcPr>
          <w:p w14:paraId="3A4CA2CF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78781517" w14:textId="77777777" w:rsidTr="004D02E7">
        <w:trPr>
          <w:cantSplit/>
          <w:trHeight w:val="340"/>
        </w:trPr>
        <w:tc>
          <w:tcPr>
            <w:tcW w:w="1443" w:type="dxa"/>
            <w:vMerge/>
          </w:tcPr>
          <w:p w14:paraId="364D75C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533" w:type="dxa"/>
          </w:tcPr>
          <w:p w14:paraId="54AB29BB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DSA</w:t>
            </w:r>
          </w:p>
        </w:tc>
        <w:tc>
          <w:tcPr>
            <w:tcW w:w="3492" w:type="dxa"/>
            <w:gridSpan w:val="2"/>
          </w:tcPr>
          <w:p w14:paraId="456CC2C0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41E74D9E" w14:textId="77777777" w:rsidTr="004D02E7">
        <w:trPr>
          <w:cantSplit/>
          <w:trHeight w:val="340"/>
        </w:trPr>
        <w:tc>
          <w:tcPr>
            <w:tcW w:w="1443" w:type="dxa"/>
            <w:vMerge/>
          </w:tcPr>
          <w:p w14:paraId="31CE0F4A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533" w:type="dxa"/>
          </w:tcPr>
          <w:p w14:paraId="492D4E24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BES</w:t>
            </w:r>
          </w:p>
        </w:tc>
        <w:tc>
          <w:tcPr>
            <w:tcW w:w="3492" w:type="dxa"/>
            <w:gridSpan w:val="2"/>
          </w:tcPr>
          <w:p w14:paraId="6A1BA71F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  <w:tr w:rsidR="0069400F" w:rsidRPr="008F3050" w14:paraId="760CE8D3" w14:textId="77777777" w:rsidTr="004D02E7">
        <w:trPr>
          <w:cantSplit/>
          <w:trHeight w:val="340"/>
        </w:trPr>
        <w:tc>
          <w:tcPr>
            <w:tcW w:w="1443" w:type="dxa"/>
            <w:vMerge/>
          </w:tcPr>
          <w:p w14:paraId="61997BD1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533" w:type="dxa"/>
          </w:tcPr>
          <w:p w14:paraId="582FDD76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8F3050">
              <w:rPr>
                <w:rFonts w:asciiTheme="majorHAnsi" w:eastAsia="Times New Roman" w:hAnsiTheme="majorHAnsi" w:cstheme="majorHAnsi"/>
              </w:rPr>
              <w:t>Altre culture</w:t>
            </w:r>
          </w:p>
        </w:tc>
        <w:tc>
          <w:tcPr>
            <w:tcW w:w="3492" w:type="dxa"/>
            <w:gridSpan w:val="2"/>
          </w:tcPr>
          <w:p w14:paraId="3F4FDE38" w14:textId="77777777" w:rsidR="0069400F" w:rsidRPr="008F3050" w:rsidRDefault="0069400F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2C85B814" w14:textId="77777777" w:rsidR="00B0191E" w:rsidRPr="008F3050" w:rsidRDefault="00B0191E" w:rsidP="00694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</w:rPr>
      </w:pPr>
    </w:p>
    <w:p w14:paraId="40E66C29" w14:textId="77777777" w:rsidR="00B0191E" w:rsidRPr="008F3050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b/>
          <w:color w:val="000000"/>
        </w:rPr>
        <w:t>OBIETTIVI DI APPRENDIMENTO DISCIPLINARE/COMPETENZE DISCIPLINARI IN USCITA (</w:t>
      </w:r>
      <w:r w:rsidRPr="008F3050">
        <w:rPr>
          <w:rFonts w:asciiTheme="majorHAnsi" w:eastAsia="Times New Roman" w:hAnsiTheme="majorHAnsi" w:cstheme="majorHAnsi"/>
          <w:b/>
        </w:rPr>
        <w:t>Per ogni disciplina si rimanda al Curricolo d’Istituto</w:t>
      </w:r>
      <w:r w:rsidRPr="008F3050">
        <w:rPr>
          <w:rFonts w:asciiTheme="majorHAnsi" w:eastAsia="Times New Roman" w:hAnsiTheme="majorHAnsi" w:cstheme="majorHAnsi"/>
          <w:b/>
          <w:color w:val="000000"/>
        </w:rPr>
        <w:t>)</w:t>
      </w:r>
    </w:p>
    <w:p w14:paraId="62D02B13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20FAD9D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1E843694" w14:textId="77777777" w:rsidR="00B0191E" w:rsidRPr="008F3050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A"/>
        </w:rPr>
      </w:pPr>
      <w:r w:rsidRPr="008F3050">
        <w:rPr>
          <w:rFonts w:asciiTheme="majorHAnsi" w:eastAsia="Times New Roman" w:hAnsiTheme="majorHAnsi" w:cstheme="majorHAnsi"/>
          <w:b/>
          <w:color w:val="00000A"/>
        </w:rPr>
        <w:t>COMPETENZE CHIAVE PER L’APPRENDIMENTO PERMANENTE</w:t>
      </w:r>
    </w:p>
    <w:tbl>
      <w:tblPr>
        <w:tblStyle w:val="a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0191E" w:rsidRPr="008F3050" w14:paraId="202DBBE5" w14:textId="77777777">
        <w:tc>
          <w:tcPr>
            <w:tcW w:w="9778" w:type="dxa"/>
          </w:tcPr>
          <w:p w14:paraId="512E9DBD" w14:textId="668C75F3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alfabetica funzionale</w:t>
            </w:r>
          </w:p>
          <w:p w14:paraId="04662A90" w14:textId="564D30B2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multilinguistica</w:t>
            </w:r>
          </w:p>
          <w:p w14:paraId="5E7B940D" w14:textId="22454312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matematica e competenza in scienze, tecnologie e ingegneria</w:t>
            </w:r>
          </w:p>
          <w:p w14:paraId="45EBAA56" w14:textId="562ABDFD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digitale</w:t>
            </w:r>
          </w:p>
          <w:p w14:paraId="7CF2897E" w14:textId="40C77272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personale, sociale e capacità di imparare a imparare</w:t>
            </w:r>
          </w:p>
          <w:p w14:paraId="7F91A852" w14:textId="3E7E4998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in materia di cittadinanza</w:t>
            </w:r>
          </w:p>
          <w:p w14:paraId="11F3543E" w14:textId="0DDA1F51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212529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imprenditoriale</w:t>
            </w:r>
          </w:p>
          <w:p w14:paraId="3EF38B24" w14:textId="27CA9866" w:rsidR="00B0191E" w:rsidRPr="008F3050" w:rsidRDefault="00000000" w:rsidP="008F305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color w:val="212529"/>
              </w:rPr>
              <w:t>competenza in materia di consapevolezza ed espressione culturali.</w:t>
            </w:r>
          </w:p>
        </w:tc>
      </w:tr>
    </w:tbl>
    <w:p w14:paraId="158E158A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71613B7" w14:textId="77777777" w:rsidR="00B0191E" w:rsidRPr="008F3050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b/>
          <w:color w:val="000000"/>
        </w:rPr>
        <w:t>PROCEDIMENTI PERSONALIZZATI PER FAVORIRE IL PROCESSO DI APPRENDIMENTO E DI MATURAZIONE</w:t>
      </w:r>
    </w:p>
    <w:p w14:paraId="54FF3197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a5"/>
        <w:tblpPr w:leftFromText="141" w:rightFromText="141" w:vertAnchor="text" w:tblpY="81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B0191E" w:rsidRPr="008F3050" w14:paraId="492509C2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006" w14:textId="67A09E4A" w:rsidR="00B0191E" w:rsidRPr="008F3050" w:rsidRDefault="00000000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b/>
                <w:color w:val="000000"/>
              </w:rPr>
              <w:t>Strategie per il potenziamento/arricchimento delle conoscenze e delle competenze</w:t>
            </w:r>
          </w:p>
        </w:tc>
      </w:tr>
      <w:tr w:rsidR="00B0191E" w:rsidRPr="008F3050" w14:paraId="2D8548FA" w14:textId="77777777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40C1" w14:textId="270C77B3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approfondimento</w:t>
            </w:r>
            <w:r w:rsidR="007F6A76"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e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rielaborazione dei contenuti</w:t>
            </w:r>
          </w:p>
          <w:p w14:paraId="3164E775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affidamento di incarichi</w:t>
            </w:r>
          </w:p>
          <w:p w14:paraId="071047F4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valorizzazione degli interessi extrascolastici positivi</w:t>
            </w:r>
          </w:p>
          <w:p w14:paraId="16A503F4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ricerche individuali e/o di gruppo</w:t>
            </w:r>
          </w:p>
          <w:p w14:paraId="539576D7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impulso allo spirito critico e alla creatività</w:t>
            </w:r>
          </w:p>
          <w:p w14:paraId="27FCEFB9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lettura di testi extrascolastici</w:t>
            </w:r>
          </w:p>
        </w:tc>
      </w:tr>
      <w:tr w:rsidR="00B0191E" w:rsidRPr="008F3050" w14:paraId="1DBC0B3D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AB8" w14:textId="17E566E9" w:rsidR="00B0191E" w:rsidRPr="008F3050" w:rsidRDefault="00000000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b/>
                <w:color w:val="000000"/>
              </w:rPr>
              <w:t>Strategie per il sostegno/consolidamento delle conoscenze e delle competenze</w:t>
            </w:r>
          </w:p>
        </w:tc>
      </w:tr>
      <w:tr w:rsidR="00B0191E" w:rsidRPr="008F3050" w14:paraId="05EFAA43" w14:textId="77777777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732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lastRenderedPageBreak/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attività guidate a crescente livello di difficoltà</w:t>
            </w:r>
          </w:p>
          <w:p w14:paraId="143D404F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esercitazioni di fissazione/automatizzazione delle conoscenze</w:t>
            </w:r>
          </w:p>
          <w:p w14:paraId="0CD8D3B2" w14:textId="03F02AC4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inserimento in gruppi motivati di lavoro</w:t>
            </w:r>
          </w:p>
          <w:p w14:paraId="753E0198" w14:textId="2FA5477E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ricerche individuali e/o di gruppo</w:t>
            </w:r>
          </w:p>
          <w:p w14:paraId="66D00B51" w14:textId="72B47FA4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stimolo ai rapporti interpersonali con compagni più ricchi di interessi</w:t>
            </w:r>
          </w:p>
          <w:p w14:paraId="564F203B" w14:textId="1191B2BD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assiduo controllo dell’apprendimento, con frequenti verifiche e richiami</w:t>
            </w:r>
          </w:p>
          <w:p w14:paraId="3494504D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valorizzazione delle esperienze extrascolastiche</w:t>
            </w:r>
          </w:p>
          <w:p w14:paraId="38D95DC9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4CBD3506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D" w14:textId="56A9ACF2" w:rsidR="00B0191E" w:rsidRPr="008F3050" w:rsidRDefault="00000000" w:rsidP="00694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Theme="majorHAnsi" w:eastAsia="Times New Roman" w:hAnsiTheme="majorHAnsi" w:cstheme="majorHAnsi"/>
                <w:b/>
                <w:color w:val="000000"/>
              </w:rPr>
              <w:t>Strategie per il recupero delle conoscenze e delle competenze</w:t>
            </w:r>
          </w:p>
        </w:tc>
      </w:tr>
      <w:tr w:rsidR="00B0191E" w:rsidRPr="008F3050" w14:paraId="4C25BE04" w14:textId="77777777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1614" w14:textId="7777777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 xml:space="preserve"> unità didattiche individualizzate</w:t>
            </w:r>
          </w:p>
          <w:p w14:paraId="7863AA25" w14:textId="1D82AF64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studio assistito in classe</w:t>
            </w:r>
          </w:p>
          <w:p w14:paraId="22834614" w14:textId="398F41AE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diversificazione/adattamento dei contenuti disciplinari</w:t>
            </w:r>
          </w:p>
          <w:p w14:paraId="212431D4" w14:textId="47D78C73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metodologie e strategie d’insegnamento differenziate</w:t>
            </w:r>
          </w:p>
          <w:p w14:paraId="04984D37" w14:textId="3333E242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allungamento dei tempi di acquisizione dei contenuti disciplinari</w:t>
            </w:r>
          </w:p>
          <w:p w14:paraId="61D6D71F" w14:textId="687BC694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assiduo controllo dell’apprendimento, con frequenti verifiche e richiami</w:t>
            </w:r>
          </w:p>
          <w:p w14:paraId="0A07BD8C" w14:textId="6F7E1C57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coinvolgimento in attività collettive</w:t>
            </w:r>
          </w:p>
          <w:p w14:paraId="65FF4BF2" w14:textId="54122A1E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affidamento di compiti a crescente livello di difficoltà</w:t>
            </w:r>
          </w:p>
          <w:p w14:paraId="0E116393" w14:textId="57E6AC1F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corso di recupero di …………………………</w:t>
            </w:r>
          </w:p>
        </w:tc>
      </w:tr>
    </w:tbl>
    <w:p w14:paraId="5EF78175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C14582A" w14:textId="77777777" w:rsidR="00B0191E" w:rsidRPr="008F3050" w:rsidRDefault="00B0191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b/>
        </w:rPr>
      </w:pPr>
    </w:p>
    <w:p w14:paraId="550ED03D" w14:textId="744449AC" w:rsidR="00B0191E" w:rsidRPr="008F3050" w:rsidRDefault="00000000">
      <w:pPr>
        <w:ind w:left="0" w:hanging="2"/>
        <w:jc w:val="both"/>
        <w:rPr>
          <w:rFonts w:asciiTheme="majorHAnsi" w:eastAsia="Times New Roman" w:hAnsiTheme="majorHAnsi" w:cstheme="majorHAnsi"/>
          <w:b/>
        </w:rPr>
      </w:pPr>
      <w:r w:rsidRPr="008F3050">
        <w:rPr>
          <w:rFonts w:asciiTheme="majorHAnsi" w:eastAsia="Times New Roman" w:hAnsiTheme="majorHAnsi" w:cstheme="majorHAnsi"/>
          <w:b/>
        </w:rPr>
        <w:t xml:space="preserve"> </w:t>
      </w:r>
      <w:r w:rsidR="007F6A76" w:rsidRPr="008F3050">
        <w:rPr>
          <w:rFonts w:asciiTheme="majorHAnsi" w:eastAsia="Times New Roman" w:hAnsiTheme="majorHAnsi" w:cstheme="majorHAnsi"/>
          <w:b/>
        </w:rPr>
        <w:t>5</w:t>
      </w:r>
      <w:r w:rsidRPr="008F3050">
        <w:rPr>
          <w:rFonts w:asciiTheme="majorHAnsi" w:eastAsia="Times New Roman" w:hAnsiTheme="majorHAnsi" w:cstheme="majorHAnsi"/>
          <w:b/>
        </w:rPr>
        <w:t xml:space="preserve">.         </w:t>
      </w:r>
      <w:r w:rsidRPr="008F3050">
        <w:rPr>
          <w:rFonts w:asciiTheme="majorHAnsi" w:eastAsia="Times New Roman" w:hAnsiTheme="majorHAnsi" w:cstheme="majorHAnsi"/>
          <w:b/>
        </w:rPr>
        <w:tab/>
        <w:t>ALUNNI CON BISOGNI EDUCATIVI SPECIALI</w:t>
      </w:r>
    </w:p>
    <w:p w14:paraId="28A114B4" w14:textId="1BBDDB9C" w:rsidR="007F6A76" w:rsidRPr="008F3050" w:rsidRDefault="007F6A76" w:rsidP="008F3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 xml:space="preserve">Gli alunni </w:t>
      </w:r>
      <w:r w:rsidRPr="008F3050">
        <w:rPr>
          <w:rFonts w:asciiTheme="majorHAnsi" w:hAnsiTheme="majorHAnsi" w:cstheme="majorHAnsi"/>
        </w:rPr>
        <w:t xml:space="preserve">con bisogni educativi speciali </w:t>
      </w:r>
      <w:r w:rsidRPr="008F3050">
        <w:rPr>
          <w:rFonts w:asciiTheme="majorHAnsi" w:hAnsiTheme="majorHAnsi" w:cstheme="majorHAnsi"/>
          <w:color w:val="000000"/>
        </w:rPr>
        <w:t>seguiranno una programmazione integrata, semplificata nei contenuti e diversificata nei tempi, che consenta di acquisire gli obiettivi programmati ne</w:t>
      </w:r>
      <w:r w:rsidRPr="008F3050">
        <w:rPr>
          <w:rFonts w:asciiTheme="majorHAnsi" w:hAnsiTheme="majorHAnsi" w:cstheme="majorHAnsi"/>
        </w:rPr>
        <w:t xml:space="preserve">i </w:t>
      </w:r>
      <w:r w:rsidRPr="008F3050">
        <w:rPr>
          <w:rFonts w:asciiTheme="majorHAnsi" w:hAnsiTheme="majorHAnsi" w:cstheme="majorHAnsi"/>
          <w:color w:val="000000"/>
        </w:rPr>
        <w:t>P.E.</w:t>
      </w:r>
      <w:r w:rsidRPr="008F3050">
        <w:rPr>
          <w:rFonts w:asciiTheme="majorHAnsi" w:hAnsiTheme="majorHAnsi" w:cstheme="majorHAnsi"/>
        </w:rPr>
        <w:t>I. e nei P.D.P.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F6A76" w:rsidRPr="008F3050" w14:paraId="6EFD93F7" w14:textId="77777777" w:rsidTr="004D02E7">
        <w:trPr>
          <w:trHeight w:val="2835"/>
          <w:jc w:val="center"/>
        </w:trPr>
        <w:tc>
          <w:tcPr>
            <w:tcW w:w="10173" w:type="dxa"/>
          </w:tcPr>
          <w:p w14:paraId="46A3F6B6" w14:textId="77777777" w:rsidR="007F6A76" w:rsidRPr="008F3050" w:rsidRDefault="007F6A76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</w:rPr>
            </w:pPr>
            <w:r w:rsidRPr="008F3050">
              <w:rPr>
                <w:rFonts w:asciiTheme="majorHAnsi" w:hAnsiTheme="majorHAnsi" w:cstheme="majorHAnsi"/>
                <w:b/>
                <w:color w:val="000000"/>
              </w:rPr>
              <w:t xml:space="preserve">INTERVENTI E MODALITÀ </w:t>
            </w:r>
          </w:p>
          <w:p w14:paraId="1B3C7C3C" w14:textId="77777777" w:rsidR="007F6A76" w:rsidRPr="008F3050" w:rsidRDefault="007F6A76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>Attività guidate a crescente livello di difficoltà; adattamento dei contenuti disciplinari; assiduo controllo dell’attenzione e dell’apprendimento, con frequenti domande e richiami per capire la reale comprensione delle lezioni; coinvolgimento in attività collettive. Sar</w:t>
            </w:r>
            <w:r w:rsidRPr="008F3050">
              <w:rPr>
                <w:rFonts w:asciiTheme="majorHAnsi" w:hAnsiTheme="majorHAnsi" w:cstheme="majorHAnsi"/>
              </w:rPr>
              <w:t xml:space="preserve">anno </w:t>
            </w:r>
            <w:r w:rsidRPr="008F3050">
              <w:rPr>
                <w:rFonts w:asciiTheme="majorHAnsi" w:hAnsiTheme="majorHAnsi" w:cstheme="majorHAnsi"/>
                <w:color w:val="000000"/>
              </w:rPr>
              <w:t>potenziat</w:t>
            </w:r>
            <w:r w:rsidRPr="008F3050">
              <w:rPr>
                <w:rFonts w:asciiTheme="majorHAnsi" w:hAnsiTheme="majorHAnsi" w:cstheme="majorHAnsi"/>
              </w:rPr>
              <w:t>e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quindi la capacità di ascolto e rafforzate le relazioni sociali, anche a distanza, e l’autostima.</w:t>
            </w:r>
          </w:p>
          <w:p w14:paraId="7A76D4A6" w14:textId="4573A842" w:rsidR="007F6A76" w:rsidRPr="008F3050" w:rsidRDefault="008F305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STRUMENTI COMPENSATIVI</w:t>
            </w:r>
          </w:p>
          <w:p w14:paraId="3BC8CFC1" w14:textId="77777777" w:rsidR="007F6A76" w:rsidRPr="008F3050" w:rsidRDefault="007F6A76" w:rsidP="008F3050">
            <w:pPr>
              <w:pStyle w:val="Nessunaspaziatura"/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 xml:space="preserve">Strumenti compensativi. </w:t>
            </w:r>
          </w:p>
          <w:p w14:paraId="21D6E4E0" w14:textId="19819856" w:rsidR="007F6A76" w:rsidRPr="008F3050" w:rsidRDefault="007F6A76" w:rsidP="008F3050">
            <w:pPr>
              <w:pStyle w:val="Nessunaspaziatura"/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 xml:space="preserve">Uso di audiovisivi, mappe concettuali, </w:t>
            </w:r>
            <w:r w:rsidR="008F3050" w:rsidRPr="008F3050">
              <w:rPr>
                <w:rFonts w:asciiTheme="majorHAnsi" w:hAnsiTheme="majorHAnsi" w:cstheme="majorHAnsi"/>
                <w:color w:val="000000"/>
              </w:rPr>
              <w:t>dispositivi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personali, testo per didattica inclusiva, e Digital Board</w:t>
            </w:r>
            <w:r w:rsidR="008F3050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4C171CF9" w14:textId="77777777" w:rsidR="007F6A76" w:rsidRPr="008F3050" w:rsidRDefault="007F6A76" w:rsidP="008F3050">
            <w:pPr>
              <w:pStyle w:val="Nessunaspaziatura"/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>Strategie compensative quali integrazione della comunicazione scritta con altri codici (mappe anche digitali), tempi di apprendimento personalizzati.</w:t>
            </w:r>
          </w:p>
          <w:p w14:paraId="151A3730" w14:textId="77777777" w:rsidR="008F3050" w:rsidRDefault="008F305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2DBF4DC1" w14:textId="010AC452" w:rsidR="007F6A76" w:rsidRPr="008F3050" w:rsidRDefault="007F6A76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b/>
                <w:color w:val="000000"/>
              </w:rPr>
              <w:t>MISURE DISPENSATIVE</w:t>
            </w:r>
          </w:p>
          <w:p w14:paraId="1F16C207" w14:textId="77777777" w:rsidR="007F6A76" w:rsidRPr="008F3050" w:rsidRDefault="007F6A76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 xml:space="preserve">Si </w:t>
            </w:r>
            <w:r w:rsidRPr="008F3050">
              <w:rPr>
                <w:rFonts w:asciiTheme="majorHAnsi" w:hAnsiTheme="majorHAnsi" w:cstheme="majorHAnsi"/>
              </w:rPr>
              <w:t>rimanda ai singoli P.D.P e P.E.I</w:t>
            </w:r>
          </w:p>
          <w:p w14:paraId="471E4303" w14:textId="7A2AB02D" w:rsidR="007F6A76" w:rsidRPr="008F3050" w:rsidRDefault="007F6A76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495120B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15E22842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27F638FF" w14:textId="56DE4FA0" w:rsidR="00B0191E" w:rsidRPr="008F3050" w:rsidRDefault="00000000" w:rsidP="008F305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b/>
          <w:color w:val="000000"/>
        </w:rPr>
        <w:lastRenderedPageBreak/>
        <w:t>INDICAZIONE SINTETICA DELLE UNITÀ DI APPRENDIMENTO (</w:t>
      </w:r>
      <w:r w:rsidRPr="008F3050">
        <w:rPr>
          <w:rFonts w:asciiTheme="majorHAnsi" w:eastAsia="Times New Roman" w:hAnsiTheme="majorHAnsi" w:cstheme="majorHAnsi"/>
          <w:bCs/>
          <w:color w:val="000000"/>
        </w:rPr>
        <w:t>si rimanda a quanto progettato nel curricolo</w:t>
      </w:r>
      <w:r w:rsidRPr="008F3050">
        <w:rPr>
          <w:rFonts w:asciiTheme="majorHAnsi" w:eastAsia="Times New Roman" w:hAnsiTheme="majorHAnsi" w:cstheme="majorHAnsi"/>
          <w:b/>
          <w:color w:val="000000"/>
        </w:rPr>
        <w:t>)</w:t>
      </w:r>
    </w:p>
    <w:p w14:paraId="2BF5506D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7D1B2B81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61D2DB2B" w14:textId="77777777" w:rsidR="008F3050" w:rsidRPr="008F3050" w:rsidRDefault="00000000" w:rsidP="008F305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  <w:b/>
          <w:color w:val="000000"/>
        </w:rPr>
        <w:t>ATTIVITÀ DI LABORATORIO</w:t>
      </w:r>
      <w:r w:rsidR="007F6A76" w:rsidRPr="008F3050">
        <w:rPr>
          <w:rFonts w:asciiTheme="majorHAnsi" w:eastAsia="Times New Roman" w:hAnsiTheme="majorHAnsi" w:cstheme="majorHAnsi"/>
          <w:b/>
          <w:color w:val="000000"/>
        </w:rPr>
        <w:t xml:space="preserve"> (</w:t>
      </w:r>
      <w:r w:rsidR="007F6A76" w:rsidRPr="008F3050">
        <w:rPr>
          <w:rFonts w:asciiTheme="majorHAnsi" w:eastAsia="Times New Roman" w:hAnsiTheme="majorHAnsi" w:cstheme="majorHAnsi"/>
          <w:bCs/>
          <w:color w:val="000000"/>
        </w:rPr>
        <w:t>discipline interessate</w:t>
      </w:r>
      <w:r w:rsidR="007F6A76" w:rsidRPr="008F3050">
        <w:rPr>
          <w:rFonts w:asciiTheme="majorHAnsi" w:eastAsia="Times New Roman" w:hAnsiTheme="majorHAnsi" w:cstheme="majorHAnsi"/>
          <w:b/>
          <w:color w:val="000000"/>
        </w:rPr>
        <w:t>)</w:t>
      </w:r>
    </w:p>
    <w:p w14:paraId="2A105CDB" w14:textId="77777777" w:rsidR="008F3050" w:rsidRPr="008F3050" w:rsidRDefault="008F3050" w:rsidP="008F305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firstLine="0"/>
        <w:rPr>
          <w:rFonts w:asciiTheme="majorHAnsi" w:eastAsia="Times New Roman" w:hAnsiTheme="majorHAnsi" w:cstheme="majorHAnsi"/>
          <w:color w:val="000000"/>
        </w:rPr>
      </w:pPr>
    </w:p>
    <w:p w14:paraId="28B87BD6" w14:textId="25182356" w:rsidR="00EF3F60" w:rsidRPr="008F3050" w:rsidRDefault="00EF3F60" w:rsidP="008F305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b/>
        </w:rPr>
        <w:t>METODI DIDATTICI</w:t>
      </w:r>
    </w:p>
    <w:p w14:paraId="411A1370" w14:textId="77777777" w:rsidR="008F3050" w:rsidRDefault="008F3050" w:rsidP="00EF3F60">
      <w:pPr>
        <w:ind w:left="0" w:hanging="2"/>
        <w:rPr>
          <w:rFonts w:asciiTheme="majorHAnsi" w:hAnsiTheme="majorHAnsi" w:cstheme="majorHAnsi"/>
        </w:rPr>
      </w:pPr>
    </w:p>
    <w:p w14:paraId="48737D22" w14:textId="360035BB" w:rsidR="00EF3F60" w:rsidRPr="008F3050" w:rsidRDefault="00EF3F60" w:rsidP="00EF3F60">
      <w:pPr>
        <w:ind w:left="0" w:hanging="2"/>
        <w:rPr>
          <w:rFonts w:asciiTheme="majorHAnsi" w:hAnsiTheme="majorHAnsi" w:cstheme="majorHAnsi"/>
        </w:rPr>
      </w:pPr>
      <w:r w:rsidRPr="008F3050">
        <w:rPr>
          <w:rFonts w:asciiTheme="majorHAnsi" w:hAnsiTheme="majorHAnsi" w:cstheme="majorHAnsi"/>
        </w:rPr>
        <w:t>Le metodologie saranno fondate sulla costruzione attiva e partecipata del sapere da parte degli alunni.</w:t>
      </w: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410"/>
      </w:tblGrid>
      <w:tr w:rsidR="00EF3F60" w:rsidRPr="008F3050" w14:paraId="1B028E21" w14:textId="77777777" w:rsidTr="00EF3F60">
        <w:trPr>
          <w:trHeight w:val="7618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5DD6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</w:t>
            </w:r>
            <w:r w:rsidRPr="008F3050">
              <w:rPr>
                <w:rFonts w:asciiTheme="majorHAnsi" w:hAnsiTheme="majorHAnsi" w:cstheme="majorHAnsi"/>
              </w:rPr>
              <w:t>Metacognizione</w:t>
            </w:r>
          </w:p>
          <w:p w14:paraId="65DB88D2" w14:textId="3E9139B9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</w:rPr>
              <w:t>Interazione online/Apprendimento interattivo</w:t>
            </w:r>
          </w:p>
          <w:p w14:paraId="321CD554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</w:t>
            </w:r>
            <w:r w:rsidRPr="008F3050">
              <w:rPr>
                <w:rFonts w:asciiTheme="majorHAnsi" w:hAnsiTheme="majorHAnsi" w:cstheme="majorHAnsi"/>
              </w:rPr>
              <w:t xml:space="preserve">Lezione Frontale    </w:t>
            </w:r>
          </w:p>
          <w:p w14:paraId="1730C6B8" w14:textId="44A20790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</w:rPr>
              <w:t xml:space="preserve">Lezione Dialogata       </w:t>
            </w:r>
          </w:p>
          <w:p w14:paraId="45443418" w14:textId="4FA40F52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</w:rPr>
              <w:t>Apprendimento Cooperativo</w:t>
            </w:r>
          </w:p>
          <w:p w14:paraId="648F5FD9" w14:textId="06EB29B3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</w:rPr>
              <w:t>Ricerche individuali e/o di gruppo</w:t>
            </w:r>
          </w:p>
          <w:p w14:paraId="6B5CED95" w14:textId="77149EE1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proofErr w:type="spellStart"/>
            <w:r w:rsidRPr="008F3050">
              <w:rPr>
                <w:rFonts w:asciiTheme="majorHAnsi" w:hAnsiTheme="majorHAnsi" w:cstheme="majorHAnsi"/>
                <w:lang w:val="en-US"/>
              </w:rPr>
              <w:t>Ricerca</w:t>
            </w:r>
            <w:proofErr w:type="spellEnd"/>
            <w:r w:rsidRPr="008F3050">
              <w:rPr>
                <w:rFonts w:asciiTheme="majorHAnsi" w:hAnsiTheme="majorHAnsi" w:cstheme="majorHAnsi"/>
                <w:lang w:val="en-US"/>
              </w:rPr>
              <w:t>-Azione</w:t>
            </w:r>
          </w:p>
          <w:p w14:paraId="67136097" w14:textId="0468B575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CAE+TEAL</w:t>
            </w:r>
          </w:p>
          <w:p w14:paraId="6D6D7D9C" w14:textId="3FAD4788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 xml:space="preserve">Brainstorming  </w:t>
            </w:r>
          </w:p>
          <w:p w14:paraId="1C78B413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</w:t>
            </w:r>
            <w:r w:rsidRPr="008F3050">
              <w:rPr>
                <w:rFonts w:asciiTheme="majorHAnsi" w:hAnsiTheme="majorHAnsi" w:cstheme="majorHAnsi"/>
                <w:lang w:val="en-US"/>
              </w:rPr>
              <w:t>Problem solving</w:t>
            </w:r>
          </w:p>
          <w:p w14:paraId="5DA0EDAE" w14:textId="479990A2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Project based learning</w:t>
            </w:r>
          </w:p>
          <w:p w14:paraId="662101F8" w14:textId="71250295" w:rsidR="00EF3F60" w:rsidRPr="008F3050" w:rsidRDefault="00EF3F60" w:rsidP="00EF3F60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</w:t>
            </w:r>
            <w:r w:rsidRPr="008F3050">
              <w:rPr>
                <w:rFonts w:asciiTheme="majorHAnsi" w:hAnsiTheme="majorHAnsi" w:cstheme="majorHAnsi"/>
                <w:lang w:val="en-US"/>
              </w:rPr>
              <w:t>Social emotional learning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6E33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</w:t>
            </w:r>
            <w:r w:rsidRPr="008F3050">
              <w:rPr>
                <w:rFonts w:asciiTheme="majorHAnsi" w:hAnsiTheme="majorHAnsi" w:cstheme="majorHAnsi"/>
                <w:lang w:val="en-US"/>
              </w:rPr>
              <w:t>Peer to Peer</w:t>
            </w:r>
          </w:p>
          <w:p w14:paraId="3771629C" w14:textId="098A440C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</w:t>
            </w:r>
            <w:r w:rsidRPr="008F3050">
              <w:rPr>
                <w:rFonts w:asciiTheme="majorHAnsi" w:hAnsiTheme="majorHAnsi" w:cstheme="majorHAnsi"/>
                <w:lang w:val="en-US"/>
              </w:rPr>
              <w:t>Visual Learning</w:t>
            </w:r>
          </w:p>
          <w:p w14:paraId="13E0CA79" w14:textId="75BD9058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 </w:t>
            </w:r>
            <w:r w:rsidRPr="008F3050">
              <w:rPr>
                <w:rFonts w:asciiTheme="majorHAnsi" w:hAnsiTheme="majorHAnsi" w:cstheme="majorHAnsi"/>
                <w:lang w:val="en-US"/>
              </w:rPr>
              <w:t>Task based learning</w:t>
            </w:r>
          </w:p>
          <w:p w14:paraId="31C44898" w14:textId="2ED4A9BC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 </w:t>
            </w:r>
            <w:r w:rsidRPr="008F3050">
              <w:rPr>
                <w:rFonts w:asciiTheme="majorHAnsi" w:hAnsiTheme="majorHAnsi" w:cstheme="majorHAnsi"/>
                <w:lang w:val="en-US"/>
              </w:rPr>
              <w:t>Group work</w:t>
            </w:r>
          </w:p>
          <w:p w14:paraId="5221B161" w14:textId="3F6C5715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Flipped learning</w:t>
            </w:r>
          </w:p>
          <w:p w14:paraId="719EBEFC" w14:textId="11109950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Challenge Based Learning</w:t>
            </w:r>
          </w:p>
          <w:p w14:paraId="7211C733" w14:textId="694E629A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lang w:val="en-US"/>
              </w:rPr>
              <w:t>Debate</w:t>
            </w:r>
          </w:p>
          <w:p w14:paraId="2F13E0E5" w14:textId="7F29A048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lang w:val="en-US"/>
              </w:rPr>
              <w:t>Role Play</w:t>
            </w:r>
          </w:p>
          <w:p w14:paraId="28A7844A" w14:textId="6C578754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Storytelling</w:t>
            </w:r>
          </w:p>
          <w:p w14:paraId="3D8ACF38" w14:textId="6DB9E51E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Design Thinking</w:t>
            </w:r>
          </w:p>
          <w:p w14:paraId="113C6400" w14:textId="48E14C0D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BYOD</w:t>
            </w:r>
          </w:p>
          <w:p w14:paraId="54D50082" w14:textId="65AB3863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CALL</w:t>
            </w:r>
          </w:p>
          <w:p w14:paraId="1E0E05D5" w14:textId="14431847" w:rsidR="00EF3F60" w:rsidRPr="008F3050" w:rsidRDefault="00EF3F60" w:rsidP="00EF3F60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lang w:val="en-US"/>
              </w:rPr>
              <w:t>ICALL</w:t>
            </w:r>
          </w:p>
        </w:tc>
      </w:tr>
    </w:tbl>
    <w:p w14:paraId="2C61A12C" w14:textId="77777777" w:rsidR="007578C9" w:rsidRDefault="007578C9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3638B2AF" w14:textId="77777777" w:rsidR="008F3050" w:rsidRDefault="008F3050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020B51CE" w14:textId="77777777" w:rsidR="008F3050" w:rsidRDefault="008F3050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539C5084" w14:textId="77777777" w:rsidR="008F3050" w:rsidRDefault="008F3050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0B994431" w14:textId="77777777" w:rsidR="008F3050" w:rsidRDefault="008F3050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6C1E1AD9" w14:textId="77777777" w:rsidR="008F3050" w:rsidRPr="008F3050" w:rsidRDefault="008F3050" w:rsidP="00EF3F60">
      <w:pPr>
        <w:ind w:left="0" w:hanging="2"/>
        <w:rPr>
          <w:rFonts w:asciiTheme="majorHAnsi" w:hAnsiTheme="majorHAnsi" w:cstheme="majorHAnsi"/>
          <w:lang w:val="en-US"/>
        </w:rPr>
      </w:pPr>
    </w:p>
    <w:p w14:paraId="19D72AA7" w14:textId="77777777" w:rsidR="00EF3F60" w:rsidRPr="008F3050" w:rsidRDefault="00EF3F60" w:rsidP="00EF3F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0" w:hanging="2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b/>
          <w:color w:val="000000"/>
        </w:rPr>
        <w:lastRenderedPageBreak/>
        <w:t>MEZZI E STRUMENTI DIDATTICI</w:t>
      </w:r>
    </w:p>
    <w:p w14:paraId="6E8C14CB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ajorHAnsi" w:hAnsiTheme="majorHAnsi" w:cstheme="majorHAnsi"/>
          <w:b/>
          <w:color w:val="000000"/>
        </w:rPr>
      </w:pP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410"/>
      </w:tblGrid>
      <w:tr w:rsidR="00EF3F60" w:rsidRPr="008F3050" w14:paraId="70ED2696" w14:textId="77777777" w:rsidTr="00EF3F60">
        <w:trPr>
          <w:trHeight w:val="2158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9E91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Libri di testo anche in versione digitale    </w:t>
            </w:r>
          </w:p>
          <w:p w14:paraId="0BFDED08" w14:textId="423A6C4B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Testi didattici di supporto                 </w:t>
            </w:r>
          </w:p>
          <w:p w14:paraId="277B02E8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Lezioni registrate</w:t>
            </w:r>
          </w:p>
          <w:p w14:paraId="352B3E32" w14:textId="6E97D102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C011B7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Sussidi audiovisivi                                    </w:t>
            </w:r>
          </w:p>
          <w:p w14:paraId="56FDDBAE" w14:textId="0C30D95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Schede predisposte dall’insegnante</w:t>
            </w:r>
          </w:p>
          <w:p w14:paraId="63E1820B" w14:textId="4D749368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Stampa specialistica                                 </w:t>
            </w:r>
          </w:p>
          <w:p w14:paraId="5D46C60C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Drammatizzazione                                     </w:t>
            </w:r>
          </w:p>
          <w:p w14:paraId="7F28A355" w14:textId="3B29A1A0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Uscite sul territorio                                   </w:t>
            </w:r>
          </w:p>
          <w:p w14:paraId="550EE013" w14:textId="3A7A078C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Giochi interattivi                              </w:t>
            </w:r>
          </w:p>
          <w:p w14:paraId="2A00418F" w14:textId="322412E5" w:rsidR="00EF3F60" w:rsidRPr="008F3050" w:rsidRDefault="00EF3F60" w:rsidP="00EF3F60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Visione di filmati/documentari         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C1DF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Registrazioni audio autoprodotte</w:t>
            </w:r>
          </w:p>
          <w:p w14:paraId="311D6752" w14:textId="77AA7796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Materiale didattico autoprodotto        </w:t>
            </w:r>
          </w:p>
          <w:p w14:paraId="5011906D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color w:val="000000"/>
              </w:rPr>
              <w:t>o reperito in rete</w:t>
            </w:r>
          </w:p>
          <w:p w14:paraId="4CDE850E" w14:textId="61BAB6F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Videolezioni reperite in rete</w:t>
            </w:r>
          </w:p>
          <w:p w14:paraId="0FA353AA" w14:textId="460CA7C6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Videolezioni autoprodotte</w:t>
            </w:r>
          </w:p>
          <w:p w14:paraId="07CD519D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 Esperimenti</w:t>
            </w:r>
          </w:p>
          <w:p w14:paraId="6AC0B7FE" w14:textId="38CB904B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Computer/tablet/smartphone</w:t>
            </w:r>
          </w:p>
          <w:p w14:paraId="7E5F81CE" w14:textId="548A2941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8F3050">
              <w:rPr>
                <w:rFonts w:asciiTheme="majorHAnsi" w:hAnsiTheme="majorHAnsi" w:cstheme="majorHAnsi"/>
              </w:rPr>
              <w:t>D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igital </w:t>
            </w:r>
            <w:r w:rsidRPr="008F3050">
              <w:rPr>
                <w:rFonts w:asciiTheme="majorHAnsi" w:hAnsiTheme="majorHAnsi" w:cstheme="majorHAnsi"/>
              </w:rPr>
              <w:t>B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oard                                    </w:t>
            </w:r>
          </w:p>
          <w:p w14:paraId="3103C9AD" w14:textId="44D27BEF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ALTRO …                                                          </w:t>
            </w:r>
          </w:p>
          <w:p w14:paraId="795CC5D7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  <w:r w:rsidRPr="008F3050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</w:p>
          <w:p w14:paraId="771EBAB2" w14:textId="77777777" w:rsidR="00EF3F60" w:rsidRPr="008F3050" w:rsidRDefault="00EF3F60" w:rsidP="004D02E7">
            <w:pPr>
              <w:ind w:leftChars="0" w:left="0" w:firstLineChars="0" w:firstLine="0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54EE464C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ajorHAnsi" w:hAnsiTheme="majorHAnsi" w:cstheme="majorHAnsi"/>
          <w:b/>
          <w:color w:val="000000"/>
        </w:rPr>
      </w:pPr>
    </w:p>
    <w:p w14:paraId="248EAA6A" w14:textId="77777777" w:rsidR="00EF3F60" w:rsidRPr="008F3050" w:rsidRDefault="00EF3F60" w:rsidP="00EF3F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0" w:hanging="2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b/>
          <w:color w:val="000000"/>
        </w:rPr>
        <w:t>PIATTAFORME-STRUMENTI-CANALI DI COMUNICAZIONE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EF3F60" w:rsidRPr="008F3050" w14:paraId="64068E0E" w14:textId="77777777" w:rsidTr="004D02E7">
        <w:trPr>
          <w:trHeight w:val="1495"/>
          <w:jc w:val="center"/>
        </w:trPr>
        <w:tc>
          <w:tcPr>
            <w:tcW w:w="9990" w:type="dxa"/>
          </w:tcPr>
          <w:p w14:paraId="102C7429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Registro Elettronico</w:t>
            </w:r>
          </w:p>
          <w:p w14:paraId="1470FF98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E-mail istituzionale </w:t>
            </w:r>
            <w:r w:rsidRPr="008F3050">
              <w:rPr>
                <w:rFonts w:asciiTheme="majorHAnsi" w:hAnsiTheme="majorHAnsi" w:cstheme="majorHAnsi"/>
              </w:rPr>
              <w:t>e personale</w:t>
            </w:r>
          </w:p>
          <w:p w14:paraId="4E0A349F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Argo </w:t>
            </w:r>
            <w:proofErr w:type="spellStart"/>
            <w:r w:rsidRPr="008F3050">
              <w:rPr>
                <w:rFonts w:asciiTheme="majorHAnsi" w:hAnsiTheme="majorHAnsi" w:cstheme="majorHAnsi"/>
                <w:color w:val="000000"/>
              </w:rPr>
              <w:t>Didup</w:t>
            </w:r>
            <w:proofErr w:type="spellEnd"/>
          </w:p>
          <w:p w14:paraId="78919FC2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Google Workspace (</w:t>
            </w:r>
            <w:proofErr w:type="spellStart"/>
            <w:r w:rsidRPr="008F3050">
              <w:rPr>
                <w:rFonts w:asciiTheme="majorHAnsi" w:hAnsiTheme="majorHAnsi" w:cstheme="majorHAnsi"/>
                <w:color w:val="000000"/>
              </w:rPr>
              <w:t>Calendar</w:t>
            </w:r>
            <w:proofErr w:type="spellEnd"/>
            <w:r w:rsidRPr="008F3050">
              <w:rPr>
                <w:rFonts w:asciiTheme="majorHAnsi" w:hAnsiTheme="majorHAnsi" w:cstheme="majorHAnsi"/>
                <w:color w:val="000000"/>
              </w:rPr>
              <w:t>, Meet)</w:t>
            </w:r>
          </w:p>
          <w:p w14:paraId="05AADA2E" w14:textId="77777777" w:rsidR="00EF3F60" w:rsidRPr="008F3050" w:rsidRDefault="00EF3F60" w:rsidP="004D02E7">
            <w:pPr>
              <w:ind w:left="0" w:hanging="2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</w:rPr>
              <w:t>☐</w:t>
            </w:r>
            <w:r w:rsidRPr="008F305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3050">
              <w:rPr>
                <w:rFonts w:asciiTheme="majorHAnsi" w:hAnsiTheme="majorHAnsi" w:cstheme="majorHAnsi"/>
              </w:rPr>
              <w:t>Weschool</w:t>
            </w:r>
            <w:proofErr w:type="spellEnd"/>
          </w:p>
          <w:p w14:paraId="0680BE34" w14:textId="502F0A75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2B0516"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WhatsApp modalità gruppo classe e/o individuale </w:t>
            </w:r>
          </w:p>
          <w:p w14:paraId="140D79CE" w14:textId="33EE35B4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Altro_______________________________</w:t>
            </w:r>
          </w:p>
        </w:tc>
      </w:tr>
    </w:tbl>
    <w:p w14:paraId="1B04890F" w14:textId="77777777" w:rsidR="007578C9" w:rsidRPr="008F3050" w:rsidRDefault="007578C9" w:rsidP="008F305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14:paraId="53C89269" w14:textId="77777777" w:rsidR="00EF3F60" w:rsidRPr="008F3050" w:rsidRDefault="00EF3F60" w:rsidP="00EF3F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b/>
          <w:color w:val="000000"/>
        </w:rPr>
        <w:t>STRUMENTI DI VERIFICA DEL LIVELLO DI APPRENDIMENTO</w:t>
      </w:r>
    </w:p>
    <w:p w14:paraId="50A5AE5E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 xml:space="preserve">Nel periodo iniziale dell’anno scolastico si effettueranno prove d’ingresso per valutare il grado di preparazione degli </w:t>
      </w:r>
      <w:r w:rsidRPr="008F3050">
        <w:rPr>
          <w:rFonts w:asciiTheme="majorHAnsi" w:hAnsiTheme="majorHAnsi" w:cstheme="majorHAnsi"/>
        </w:rPr>
        <w:t xml:space="preserve">studenti </w:t>
      </w:r>
      <w:r w:rsidRPr="008F3050">
        <w:rPr>
          <w:rFonts w:asciiTheme="majorHAnsi" w:hAnsiTheme="majorHAnsi" w:cstheme="majorHAnsi"/>
          <w:color w:val="000000"/>
        </w:rPr>
        <w:t xml:space="preserve">e il possesso delle abilità di base. </w:t>
      </w:r>
    </w:p>
    <w:p w14:paraId="7F1F3F62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</w:rPr>
        <w:lastRenderedPageBreak/>
        <w:t>P</w:t>
      </w:r>
      <w:r w:rsidRPr="008F3050">
        <w:rPr>
          <w:rFonts w:asciiTheme="majorHAnsi" w:hAnsiTheme="majorHAnsi" w:cstheme="majorHAnsi"/>
          <w:color w:val="000000"/>
        </w:rPr>
        <w:t>eriodicamente si somminist</w:t>
      </w:r>
      <w:r w:rsidRPr="008F3050">
        <w:rPr>
          <w:rFonts w:asciiTheme="majorHAnsi" w:hAnsiTheme="majorHAnsi" w:cstheme="majorHAnsi"/>
        </w:rPr>
        <w:t xml:space="preserve">reranno </w:t>
      </w:r>
      <w:r w:rsidRPr="008F3050">
        <w:rPr>
          <w:rFonts w:asciiTheme="majorHAnsi" w:hAnsiTheme="majorHAnsi" w:cstheme="majorHAnsi"/>
          <w:color w:val="000000"/>
        </w:rPr>
        <w:t>prove di vario tipo in funzione dei bisogni formativi degli allievi e degli obiettivi previsti, così da verificare il raggiungimento dei risultati attesi ed orientare di conseguenza lo svolgimento del percorso didattico-educativo.</w:t>
      </w:r>
    </w:p>
    <w:p w14:paraId="6CCFA0BD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rFonts w:asciiTheme="majorHAnsi" w:hAnsiTheme="majorHAnsi" w:cstheme="majorHAnsi"/>
          <w:color w:val="000000"/>
        </w:rPr>
      </w:pPr>
      <w:r w:rsidRPr="008F3050">
        <w:rPr>
          <w:rFonts w:asciiTheme="majorHAnsi" w:hAnsiTheme="majorHAnsi" w:cstheme="majorHAnsi"/>
          <w:color w:val="000000"/>
        </w:rPr>
        <w:t>La verifica del processo didattico avv</w:t>
      </w:r>
      <w:r w:rsidRPr="008F3050">
        <w:rPr>
          <w:rFonts w:asciiTheme="majorHAnsi" w:hAnsiTheme="majorHAnsi" w:cstheme="majorHAnsi"/>
        </w:rPr>
        <w:t xml:space="preserve">errà </w:t>
      </w:r>
      <w:r w:rsidRPr="008F3050">
        <w:rPr>
          <w:rFonts w:asciiTheme="majorHAnsi" w:hAnsiTheme="majorHAnsi" w:cstheme="majorHAnsi"/>
          <w:color w:val="000000"/>
        </w:rPr>
        <w:t>con regolarità e continuità, finalizzata anche alla tempestiva individuazione di eventuali esigenze di riallineamento dei saperi, di sostegno didattico e di recupero.</w:t>
      </w:r>
    </w:p>
    <w:p w14:paraId="1C71992D" w14:textId="3F0B69FF" w:rsidR="00EF3F60" w:rsidRPr="008F3050" w:rsidRDefault="00EF3F60" w:rsidP="008F3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rFonts w:asciiTheme="majorHAnsi" w:hAnsiTheme="majorHAnsi" w:cstheme="majorHAnsi"/>
        </w:rPr>
      </w:pPr>
      <w:r w:rsidRPr="008F3050">
        <w:rPr>
          <w:rFonts w:asciiTheme="majorHAnsi" w:hAnsiTheme="majorHAnsi" w:cstheme="majorHAnsi"/>
        </w:rPr>
        <w:t>Le verifiche saranno di tipo formativo, sommativo e proattivo.</w:t>
      </w:r>
    </w:p>
    <w:tbl>
      <w:tblPr>
        <w:tblW w:w="97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970"/>
        <w:gridCol w:w="3720"/>
        <w:gridCol w:w="3075"/>
      </w:tblGrid>
      <w:tr w:rsidR="00EF3F60" w:rsidRPr="008F3050" w14:paraId="0DC4486F" w14:textId="77777777" w:rsidTr="004D02E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E1F79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b/>
                <w:color w:val="000000"/>
              </w:rPr>
              <w:t>PROVE SCRITTE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A53C7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b/>
                <w:color w:val="000000"/>
              </w:rPr>
              <w:t>PROVE ORALI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C592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Theme="majorHAnsi" w:hAnsiTheme="majorHAnsi" w:cstheme="majorHAnsi"/>
                <w:b/>
                <w:color w:val="000000"/>
              </w:rPr>
              <w:t>PROVE PRATICHE</w:t>
            </w:r>
          </w:p>
        </w:tc>
      </w:tr>
      <w:tr w:rsidR="00EF3F60" w:rsidRPr="008F3050" w14:paraId="13CB5605" w14:textId="77777777" w:rsidTr="004D02E7">
        <w:trPr>
          <w:trHeight w:val="42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B8E5C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</w:rPr>
              <w:t>Stesura di testi</w:t>
            </w:r>
          </w:p>
          <w:p w14:paraId="42313690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Testi da completare</w:t>
            </w:r>
          </w:p>
          <w:p w14:paraId="750715AA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Relazioni</w:t>
            </w:r>
          </w:p>
          <w:p w14:paraId="2BD7156B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Sintesi</w:t>
            </w:r>
          </w:p>
          <w:p w14:paraId="755D6AAE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Questionari aperti</w:t>
            </w:r>
          </w:p>
          <w:p w14:paraId="1BD299FD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Questionari a scelta multipla</w:t>
            </w:r>
          </w:p>
          <w:p w14:paraId="796A2D4A" w14:textId="58EF0E6F" w:rsidR="00EF3F60" w:rsidRPr="008F3050" w:rsidRDefault="00EF3F60" w:rsidP="004D02E7">
            <w:pPr>
              <w:ind w:left="0" w:hanging="2"/>
              <w:rPr>
                <w:rFonts w:asciiTheme="majorHAnsi" w:hAnsiTheme="majorHAnsi" w:cstheme="majorHAnsi"/>
              </w:rPr>
            </w:pPr>
            <w:r w:rsidRPr="008F3050">
              <w:rPr>
                <w:rFonts w:ascii="Segoe UI Symbol" w:hAnsi="Segoe UI Symbol" w:cs="Segoe UI Symbol"/>
              </w:rPr>
              <w:t>☐</w:t>
            </w:r>
            <w:r w:rsidRPr="008F3050">
              <w:rPr>
                <w:rFonts w:asciiTheme="majorHAnsi" w:hAnsiTheme="majorHAnsi" w:cstheme="majorHAnsi"/>
              </w:rPr>
              <w:t xml:space="preserve"> </w:t>
            </w:r>
            <w:r w:rsidR="008F3050" w:rsidRPr="008F3050">
              <w:rPr>
                <w:rFonts w:asciiTheme="majorHAnsi" w:hAnsiTheme="majorHAnsi" w:cstheme="majorHAnsi"/>
              </w:rPr>
              <w:t>Questionari Vero</w:t>
            </w:r>
            <w:r w:rsidRPr="008F3050">
              <w:rPr>
                <w:rFonts w:asciiTheme="majorHAnsi" w:hAnsiTheme="majorHAnsi" w:cstheme="majorHAnsi"/>
              </w:rPr>
              <w:t xml:space="preserve"> /Falso</w:t>
            </w:r>
          </w:p>
          <w:p w14:paraId="79585A6D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Moduli di Google</w:t>
            </w:r>
          </w:p>
          <w:p w14:paraId="4D921330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Esercitazioni</w:t>
            </w:r>
          </w:p>
          <w:p w14:paraId="77F7018F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Quiz o test online</w:t>
            </w:r>
          </w:p>
          <w:p w14:paraId="5A03C515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8F3050">
              <w:rPr>
                <w:rFonts w:asciiTheme="majorHAnsi" w:hAnsiTheme="majorHAnsi" w:cstheme="majorHAnsi"/>
              </w:rPr>
              <w:t>Problem</w:t>
            </w:r>
            <w:proofErr w:type="spellEnd"/>
            <w:r w:rsidRPr="008F3050">
              <w:rPr>
                <w:rFonts w:asciiTheme="majorHAnsi" w:hAnsiTheme="majorHAnsi" w:cstheme="majorHAnsi"/>
              </w:rPr>
              <w:t xml:space="preserve"> solving</w:t>
            </w:r>
          </w:p>
          <w:p w14:paraId="5DAC9377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Altro………………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21818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Relazione su attività svolte</w:t>
            </w:r>
          </w:p>
          <w:p w14:paraId="1240507C" w14:textId="77777777" w:rsidR="008F3050" w:rsidRDefault="00EF3F60" w:rsidP="008F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Interrogazioni</w:t>
            </w:r>
          </w:p>
          <w:p w14:paraId="1C782F6E" w14:textId="1C2F8229" w:rsidR="00EF3F60" w:rsidRPr="008F3050" w:rsidRDefault="00EF3F60" w:rsidP="008F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</w:rPr>
              <w:t>☐</w:t>
            </w:r>
            <w:r w:rsidRPr="008F3050">
              <w:rPr>
                <w:rFonts w:asciiTheme="majorHAnsi" w:hAnsiTheme="majorHAnsi" w:cstheme="majorHAnsi"/>
              </w:rPr>
              <w:t xml:space="preserve"> Presentazioni di lavori multimediali</w:t>
            </w:r>
          </w:p>
          <w:p w14:paraId="49C0485B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Interventi</w:t>
            </w:r>
          </w:p>
          <w:p w14:paraId="70A4AA24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Discussione su argomenti di studio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42C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Prove grafico cromatiche</w:t>
            </w:r>
          </w:p>
          <w:p w14:paraId="01B2C7CF" w14:textId="77777777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Prove strumentali e vocali</w:t>
            </w:r>
          </w:p>
          <w:p w14:paraId="5B747586" w14:textId="77777777" w:rsidR="008F3050" w:rsidRDefault="00EF3F60" w:rsidP="008F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Test motori</w:t>
            </w:r>
          </w:p>
          <w:p w14:paraId="44D53C2D" w14:textId="1DCD80D4" w:rsidR="00EF3F60" w:rsidRPr="008F3050" w:rsidRDefault="00EF3F60" w:rsidP="008F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</w:rPr>
              <w:t>☐</w:t>
            </w:r>
            <w:r w:rsidRPr="008F3050">
              <w:rPr>
                <w:rFonts w:asciiTheme="majorHAnsi" w:hAnsiTheme="majorHAnsi" w:cstheme="majorHAnsi"/>
              </w:rPr>
              <w:t xml:space="preserve"> Ricerca</w:t>
            </w:r>
          </w:p>
          <w:p w14:paraId="43725247" w14:textId="2E9F65B4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_______________</w:t>
            </w:r>
          </w:p>
        </w:tc>
      </w:tr>
    </w:tbl>
    <w:p w14:paraId="7AAFCAB1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1005EAD" w14:textId="77777777" w:rsidR="00EF3F60" w:rsidRPr="008F3050" w:rsidRDefault="00EF3F60" w:rsidP="00EF3F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0" w:hanging="2"/>
        <w:jc w:val="both"/>
        <w:rPr>
          <w:rFonts w:asciiTheme="majorHAnsi" w:hAnsiTheme="majorHAnsi" w:cstheme="majorHAnsi"/>
        </w:rPr>
      </w:pPr>
      <w:r w:rsidRPr="008F3050">
        <w:rPr>
          <w:rFonts w:asciiTheme="majorHAnsi" w:hAnsiTheme="majorHAnsi" w:cstheme="majorHAnsi"/>
          <w:b/>
        </w:rPr>
        <w:t>CRITERI DI VALUTAZIONE</w:t>
      </w:r>
    </w:p>
    <w:p w14:paraId="063CD5EA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rFonts w:asciiTheme="majorHAnsi" w:hAnsiTheme="majorHAnsi" w:cstheme="majorHAnsi"/>
        </w:rPr>
      </w:pPr>
      <w:r w:rsidRPr="008F3050">
        <w:rPr>
          <w:rFonts w:asciiTheme="majorHAnsi" w:hAnsiTheme="majorHAnsi" w:cstheme="majorHAnsi"/>
        </w:rPr>
        <w:t xml:space="preserve">La valutazione dei processi di insegnamento/apprendimento, fondamentale all’interno del curricolo, è accertamento degli esiti di apprendimento degli alunni (valutazione sommativa), è regolazione delle strategie di insegnamento in relazione ai processi di apprendimento (valutazione formativa), è consapevolezza dell’alunno circa il suo “procedere” (valutazione autentica, autovalutazione). </w:t>
      </w:r>
    </w:p>
    <w:p w14:paraId="66E714EC" w14:textId="77777777" w:rsidR="00EF3F60" w:rsidRPr="008F3050" w:rsidRDefault="00EF3F60" w:rsidP="00EF3F6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HAnsi" w:hAnsiTheme="majorHAnsi" w:cstheme="majorHAnsi"/>
          <w:color w:val="FF000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F3F60" w:rsidRPr="008F3050" w14:paraId="6111AE80" w14:textId="77777777" w:rsidTr="004D02E7">
        <w:trPr>
          <w:trHeight w:val="850"/>
          <w:jc w:val="center"/>
        </w:trPr>
        <w:tc>
          <w:tcPr>
            <w:tcW w:w="10207" w:type="dxa"/>
          </w:tcPr>
          <w:p w14:paraId="4A1A9FCC" w14:textId="1130FB2A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Adeguata distribuzione delle prove nel corso dell’anno</w:t>
            </w:r>
          </w:p>
          <w:p w14:paraId="7A712B93" w14:textId="2D529E4F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Coerenza della tipologia e del livello delle prove con la relativa sezione di lavoro svolta in classe</w:t>
            </w:r>
          </w:p>
          <w:p w14:paraId="62A197C4" w14:textId="0D6CD701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Valutazione come sistematica verifica dell’efficacia e dell’adeguatezza della programmazione per la correzione di eventuali errori di impostazione</w:t>
            </w:r>
          </w:p>
          <w:p w14:paraId="6C4833A9" w14:textId="5062F624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Valutazione come incentivo al </w:t>
            </w:r>
            <w:r w:rsidRPr="008F3050">
              <w:rPr>
                <w:rFonts w:asciiTheme="majorHAnsi" w:hAnsiTheme="majorHAnsi" w:cstheme="majorHAnsi"/>
              </w:rPr>
              <w:t>perseguimento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dell’obiettivo del massimo possibile sviluppo della personalità</w:t>
            </w:r>
          </w:p>
          <w:p w14:paraId="28F2C518" w14:textId="01415939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lastRenderedPageBreak/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Valutazione come confronto fra risultati ottenuti e risultati previsti, tenendo conto delle condizioni di partenza</w:t>
            </w:r>
          </w:p>
          <w:p w14:paraId="047FF660" w14:textId="5404FCFA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Valutazione dell’eventuale distanza degli apprendimenti dell’alunno dallo standard di riferimento</w:t>
            </w:r>
          </w:p>
          <w:p w14:paraId="3C1B6D62" w14:textId="3184DBE4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>Valutazione finalizzata all’orientamento verso le future scelte</w:t>
            </w:r>
          </w:p>
          <w:p w14:paraId="03401E66" w14:textId="00D19A68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="008F305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Gli alunni diversamente abili saranno valutati secondo obiettivi concordati con il docente di sostegno e il Consiglio di classe, in ordine alla situazione personale (PEI) </w:t>
            </w:r>
          </w:p>
          <w:p w14:paraId="4DDAE1B5" w14:textId="6E3DFE41" w:rsidR="00EF3F60" w:rsidRPr="008F3050" w:rsidRDefault="00EF3F60" w:rsidP="004D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F3050">
              <w:rPr>
                <w:rFonts w:ascii="Segoe UI Symbol" w:hAnsi="Segoe UI Symbol" w:cs="Segoe UI Symbol"/>
                <w:color w:val="000000"/>
              </w:rPr>
              <w:t>☐</w:t>
            </w:r>
            <w:r w:rsidRPr="008F3050">
              <w:rPr>
                <w:rFonts w:asciiTheme="majorHAnsi" w:hAnsiTheme="majorHAnsi" w:cstheme="majorHAnsi"/>
                <w:color w:val="000000"/>
              </w:rPr>
              <w:t xml:space="preserve"> Gli alunni DSA e BES saranno valutati secondo obiettivi concordati in sede di Consiglio di classe e con la famiglia in ordine ai PDP. </w:t>
            </w:r>
          </w:p>
        </w:tc>
      </w:tr>
    </w:tbl>
    <w:p w14:paraId="37F3B6FE" w14:textId="77777777" w:rsidR="008F3050" w:rsidRDefault="008F3050" w:rsidP="008F3050">
      <w:pPr>
        <w:widowControl w:val="0"/>
        <w:ind w:left="0" w:hanging="2"/>
        <w:jc w:val="both"/>
        <w:rPr>
          <w:rFonts w:asciiTheme="majorHAnsi" w:eastAsia="Times New Roman" w:hAnsiTheme="majorHAnsi" w:cstheme="majorHAnsi"/>
        </w:rPr>
      </w:pPr>
    </w:p>
    <w:p w14:paraId="129003ED" w14:textId="33B81468" w:rsidR="00B0191E" w:rsidRPr="008F3050" w:rsidRDefault="00000000" w:rsidP="008F3050">
      <w:pPr>
        <w:widowControl w:val="0"/>
        <w:ind w:left="0" w:hanging="2"/>
        <w:jc w:val="both"/>
        <w:rPr>
          <w:rFonts w:asciiTheme="majorHAnsi" w:eastAsia="Times New Roman" w:hAnsiTheme="majorHAnsi" w:cstheme="majorHAnsi"/>
          <w:color w:val="000000"/>
        </w:rPr>
      </w:pPr>
      <w:r w:rsidRPr="008F3050">
        <w:rPr>
          <w:rFonts w:asciiTheme="majorHAnsi" w:eastAsia="Times New Roman" w:hAnsiTheme="majorHAnsi" w:cstheme="majorHAnsi"/>
        </w:rPr>
        <w:t xml:space="preserve"> </w:t>
      </w:r>
      <w:r w:rsidRPr="008F3050">
        <w:rPr>
          <w:rFonts w:asciiTheme="majorHAnsi" w:eastAsia="Times New Roman" w:hAnsiTheme="majorHAnsi" w:cstheme="majorHAnsi"/>
          <w:b/>
          <w:color w:val="000000"/>
        </w:rPr>
        <w:t>RAPPORTI CON LE FAMIGLIE</w:t>
      </w:r>
    </w:p>
    <w:p w14:paraId="39F34B6D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ad"/>
        <w:tblW w:w="102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2"/>
      </w:tblGrid>
      <w:tr w:rsidR="00B0191E" w:rsidRPr="008F3050" w14:paraId="5DFF65E2" w14:textId="77777777" w:rsidTr="008F3050">
        <w:trPr>
          <w:cantSplit/>
          <w:trHeight w:val="303"/>
        </w:trPr>
        <w:tc>
          <w:tcPr>
            <w:tcW w:w="10242" w:type="dxa"/>
            <w:vMerge w:val="restart"/>
            <w:vAlign w:val="center"/>
          </w:tcPr>
          <w:p w14:paraId="45A17481" w14:textId="0FD835FE" w:rsidR="00B0191E" w:rsidRPr="008F3050" w:rsidRDefault="00000000" w:rsidP="008F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71" w:firstLineChars="0" w:hanging="138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PARTECIPAZIONE AI COLLOQUI PROGRAMMATI</w:t>
            </w:r>
          </w:p>
        </w:tc>
      </w:tr>
      <w:tr w:rsidR="00B0191E" w:rsidRPr="008F3050" w14:paraId="22114437" w14:textId="77777777" w:rsidTr="008F3050">
        <w:trPr>
          <w:cantSplit/>
          <w:trHeight w:val="348"/>
        </w:trPr>
        <w:tc>
          <w:tcPr>
            <w:tcW w:w="10242" w:type="dxa"/>
            <w:vMerge/>
            <w:vAlign w:val="center"/>
          </w:tcPr>
          <w:p w14:paraId="29F473F5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49649E1D" w14:textId="77777777" w:rsidTr="008F3050">
        <w:trPr>
          <w:cantSplit/>
          <w:trHeight w:val="348"/>
        </w:trPr>
        <w:tc>
          <w:tcPr>
            <w:tcW w:w="10242" w:type="dxa"/>
            <w:vMerge/>
            <w:vAlign w:val="center"/>
          </w:tcPr>
          <w:p w14:paraId="0B72AD07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4938835D" w14:textId="77777777" w:rsidTr="008F3050">
        <w:trPr>
          <w:cantSplit/>
          <w:trHeight w:val="303"/>
        </w:trPr>
        <w:tc>
          <w:tcPr>
            <w:tcW w:w="10242" w:type="dxa"/>
            <w:vMerge w:val="restart"/>
            <w:vAlign w:val="center"/>
          </w:tcPr>
          <w:p w14:paraId="34129DB2" w14:textId="749C0A24" w:rsidR="00B0191E" w:rsidRPr="008F30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  <w:r w:rsidRPr="008F3050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8F3050"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8F3050">
              <w:rPr>
                <w:rFonts w:asciiTheme="majorHAnsi" w:eastAsia="Times New Roman" w:hAnsiTheme="majorHAnsi" w:cstheme="majorHAnsi"/>
                <w:color w:val="000000"/>
              </w:rPr>
              <w:t>PARTECIPAZIONE IN CASO DI CONVOCAZIONE</w:t>
            </w:r>
          </w:p>
        </w:tc>
      </w:tr>
      <w:tr w:rsidR="00B0191E" w:rsidRPr="008F3050" w14:paraId="62DF73DF" w14:textId="77777777" w:rsidTr="008F3050">
        <w:trPr>
          <w:cantSplit/>
          <w:trHeight w:val="348"/>
        </w:trPr>
        <w:tc>
          <w:tcPr>
            <w:tcW w:w="10242" w:type="dxa"/>
            <w:vMerge/>
            <w:vAlign w:val="center"/>
          </w:tcPr>
          <w:p w14:paraId="18146E7D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0191E" w:rsidRPr="008F3050" w14:paraId="4016143D" w14:textId="77777777" w:rsidTr="008F3050">
        <w:trPr>
          <w:cantSplit/>
          <w:trHeight w:val="348"/>
        </w:trPr>
        <w:tc>
          <w:tcPr>
            <w:tcW w:w="10242" w:type="dxa"/>
            <w:vMerge/>
            <w:vAlign w:val="center"/>
          </w:tcPr>
          <w:p w14:paraId="316D1046" w14:textId="77777777" w:rsidR="00B0191E" w:rsidRPr="008F3050" w:rsidRDefault="00B0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2A133497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3DD542D2" w14:textId="77777777" w:rsidR="00B0191E" w:rsidRPr="008F3050" w:rsidRDefault="00B01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572499A6" w14:textId="01395756" w:rsidR="00B0191E" w:rsidRDefault="008F3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</w:rPr>
        <w:t>Luogo e data _____________________</w:t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</w:rPr>
        <w:t xml:space="preserve">         </w:t>
      </w:r>
      <w:r w:rsidR="00000000" w:rsidRPr="008F3050">
        <w:rPr>
          <w:rFonts w:asciiTheme="majorHAnsi" w:eastAsia="Times New Roman" w:hAnsiTheme="majorHAnsi" w:cstheme="majorHAnsi"/>
          <w:color w:val="000000"/>
        </w:rPr>
        <w:t>FIRMA DEL DOCENTE</w:t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 w:rsidR="00000000" w:rsidRPr="008F3050"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>_____________________________________</w:t>
      </w:r>
    </w:p>
    <w:sectPr w:rsidR="00B0191E" w:rsidSect="00EF3F60">
      <w:pgSz w:w="11906" w:h="16838"/>
      <w:pgMar w:top="143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5F"/>
    <w:multiLevelType w:val="multilevel"/>
    <w:tmpl w:val="4EE63D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-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DE08A6"/>
    <w:multiLevelType w:val="multilevel"/>
    <w:tmpl w:val="CDAE2B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838FA"/>
    <w:multiLevelType w:val="hybridMultilevel"/>
    <w:tmpl w:val="0CB245C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5612306"/>
    <w:multiLevelType w:val="hybridMultilevel"/>
    <w:tmpl w:val="11123496"/>
    <w:lvl w:ilvl="0" w:tplc="C834070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951380E"/>
    <w:multiLevelType w:val="hybridMultilevel"/>
    <w:tmpl w:val="C3AA089A"/>
    <w:lvl w:ilvl="0" w:tplc="71B477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E12"/>
    <w:multiLevelType w:val="multilevel"/>
    <w:tmpl w:val="9F5E63AE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6A437CE"/>
    <w:multiLevelType w:val="multilevel"/>
    <w:tmpl w:val="0EF062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1971CAE"/>
    <w:multiLevelType w:val="multilevel"/>
    <w:tmpl w:val="CCC8B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26E591C"/>
    <w:multiLevelType w:val="multilevel"/>
    <w:tmpl w:val="9F5E63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683A33F1"/>
    <w:multiLevelType w:val="multilevel"/>
    <w:tmpl w:val="DB6E9D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AC13137"/>
    <w:multiLevelType w:val="multilevel"/>
    <w:tmpl w:val="AB9289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D063D8E"/>
    <w:multiLevelType w:val="hybridMultilevel"/>
    <w:tmpl w:val="376CAA5E"/>
    <w:lvl w:ilvl="0" w:tplc="8DBE54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A4124"/>
    <w:multiLevelType w:val="hybridMultilevel"/>
    <w:tmpl w:val="4E50A88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39B"/>
    <w:multiLevelType w:val="multilevel"/>
    <w:tmpl w:val="5D1442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43452036">
    <w:abstractNumId w:val="7"/>
  </w:num>
  <w:num w:numId="2" w16cid:durableId="1158691529">
    <w:abstractNumId w:val="10"/>
  </w:num>
  <w:num w:numId="3" w16cid:durableId="1805653306">
    <w:abstractNumId w:val="13"/>
  </w:num>
  <w:num w:numId="4" w16cid:durableId="834150505">
    <w:abstractNumId w:val="1"/>
  </w:num>
  <w:num w:numId="5" w16cid:durableId="841819673">
    <w:abstractNumId w:val="6"/>
  </w:num>
  <w:num w:numId="6" w16cid:durableId="1440492376">
    <w:abstractNumId w:val="9"/>
  </w:num>
  <w:num w:numId="7" w16cid:durableId="1840849949">
    <w:abstractNumId w:val="8"/>
  </w:num>
  <w:num w:numId="8" w16cid:durableId="469984901">
    <w:abstractNumId w:val="11"/>
  </w:num>
  <w:num w:numId="9" w16cid:durableId="876313397">
    <w:abstractNumId w:val="0"/>
  </w:num>
  <w:num w:numId="10" w16cid:durableId="411246171">
    <w:abstractNumId w:val="4"/>
  </w:num>
  <w:num w:numId="11" w16cid:durableId="480538419">
    <w:abstractNumId w:val="5"/>
  </w:num>
  <w:num w:numId="12" w16cid:durableId="667295846">
    <w:abstractNumId w:val="12"/>
  </w:num>
  <w:num w:numId="13" w16cid:durableId="349531443">
    <w:abstractNumId w:val="2"/>
  </w:num>
  <w:num w:numId="14" w16cid:durableId="448931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1E"/>
    <w:rsid w:val="002B0516"/>
    <w:rsid w:val="00435D7C"/>
    <w:rsid w:val="0069400F"/>
    <w:rsid w:val="007578C9"/>
    <w:rsid w:val="007F6A76"/>
    <w:rsid w:val="008F3050"/>
    <w:rsid w:val="009E383B"/>
    <w:rsid w:val="00AB30E2"/>
    <w:rsid w:val="00B0191E"/>
    <w:rsid w:val="00C011B7"/>
    <w:rsid w:val="00C906A5"/>
    <w:rsid w:val="00E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2989E"/>
  <w15:docId w15:val="{9E354101-1D5A-114E-93CD-F31CACF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Enfasidelicata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Elencocorrente1">
    <w:name w:val="Elenco corrente1"/>
    <w:uiPriority w:val="99"/>
    <w:rsid w:val="00EF3F60"/>
    <w:pPr>
      <w:numPr>
        <w:numId w:val="11"/>
      </w:numPr>
    </w:pPr>
  </w:style>
  <w:style w:type="paragraph" w:styleId="Nessunaspaziatura">
    <w:name w:val="No Spacing"/>
    <w:uiPriority w:val="1"/>
    <w:qFormat/>
    <w:rsid w:val="008F305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2siy5HfXfMCUKGCBRoSKF8pbpw==">CgMxLjA4AHIhMVFmZzVFMVlUUzVXSTZBZjVZczU4R1VOTVU3MFVtOUY0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caputo</dc:creator>
  <cp:lastModifiedBy>Francesco Livesu</cp:lastModifiedBy>
  <cp:revision>2</cp:revision>
  <dcterms:created xsi:type="dcterms:W3CDTF">2024-10-03T14:32:00Z</dcterms:created>
  <dcterms:modified xsi:type="dcterms:W3CDTF">2024-10-03T14:32:00Z</dcterms:modified>
</cp:coreProperties>
</file>